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B6" w:rsidRPr="00F448C3" w:rsidRDefault="001559B6" w:rsidP="001559B6">
      <w:pPr>
        <w:pStyle w:val="NoSpacing"/>
        <w:jc w:val="center"/>
        <w:rPr>
          <w:rFonts w:ascii="Times New Roman" w:hAnsi="Times New Roman"/>
          <w:b/>
        </w:rPr>
      </w:pPr>
      <w:r w:rsidRPr="00F448C3">
        <w:rPr>
          <w:rFonts w:ascii="Times New Roman" w:hAnsi="Times New Roman"/>
          <w:b/>
        </w:rPr>
        <w:t>Paper Name: HRM 201- Human Resource Planning</w:t>
      </w:r>
    </w:p>
    <w:p w:rsidR="001559B6" w:rsidRPr="00F448C3" w:rsidRDefault="001559B6" w:rsidP="001559B6">
      <w:pPr>
        <w:pStyle w:val="NoSpacing"/>
        <w:jc w:val="center"/>
        <w:rPr>
          <w:rFonts w:ascii="Times New Roman" w:hAnsi="Times New Roman"/>
          <w:b/>
        </w:rPr>
      </w:pPr>
    </w:p>
    <w:p w:rsidR="001559B6" w:rsidRPr="00F448C3" w:rsidRDefault="001559B6" w:rsidP="001559B6">
      <w:pPr>
        <w:pStyle w:val="NoSpacing"/>
        <w:rPr>
          <w:rFonts w:ascii="Times New Roman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  <w:b/>
        </w:rPr>
      </w:pPr>
      <w:r w:rsidRPr="00F448C3">
        <w:rPr>
          <w:rFonts w:ascii="Times New Roman" w:eastAsia="Calibri" w:hAnsi="Times New Roman"/>
          <w:b/>
        </w:rPr>
        <w:t>Basics in HR Planning</w:t>
      </w:r>
      <w:r w:rsidRPr="00F448C3">
        <w:rPr>
          <w:rFonts w:ascii="Times New Roman" w:eastAsia="Calibri" w:hAnsi="Times New Roman"/>
        </w:rPr>
        <w:t xml:space="preserve"> – Macro Level Scenario of HRP, Concepts and Process of HRP, Considerations – Technology, Finance, Product Demand</w:t>
      </w:r>
      <w:r w:rsidRPr="00F448C3">
        <w:rPr>
          <w:rFonts w:ascii="Times New Roman" w:eastAsia="Calibri" w:hAnsi="Times New Roman"/>
          <w:b/>
        </w:rPr>
        <w:t>. [4 L]</w:t>
      </w:r>
    </w:p>
    <w:p w:rsidR="001559B6" w:rsidRPr="00F448C3" w:rsidRDefault="001559B6" w:rsidP="001559B6">
      <w:pPr>
        <w:pStyle w:val="NoSpacing"/>
        <w:ind w:left="720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  <w:b/>
        </w:rPr>
        <w:t>Methods and Techniques</w:t>
      </w:r>
      <w:r w:rsidRPr="00F448C3">
        <w:rPr>
          <w:rFonts w:ascii="Times New Roman" w:eastAsia="Calibri" w:hAnsi="Times New Roman"/>
        </w:rPr>
        <w:t xml:space="preserve"> – Demand Forecasting : Managerial Estimates, Trend Analysis, Utilization Analysis :Work Study, Job Analysis, Supply Forecasting : Inventory Analysis, Wastage Analysis, Markov Analysis, Balancing Supply &amp; Demand, Issues of Shortage and Surplus. </w:t>
      </w:r>
      <w:r w:rsidRPr="00F448C3">
        <w:rPr>
          <w:rFonts w:ascii="Times New Roman" w:eastAsia="Calibri" w:hAnsi="Times New Roman"/>
          <w:b/>
        </w:rPr>
        <w:t>[10 L]</w:t>
      </w:r>
    </w:p>
    <w:p w:rsidR="001559B6" w:rsidRPr="00F448C3" w:rsidRDefault="001559B6" w:rsidP="001559B6">
      <w:pPr>
        <w:pStyle w:val="NoSpacing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  <w:b/>
        </w:rPr>
      </w:pPr>
      <w:r w:rsidRPr="00F448C3">
        <w:rPr>
          <w:rFonts w:ascii="Times New Roman" w:eastAsia="Calibri" w:hAnsi="Times New Roman"/>
          <w:b/>
        </w:rPr>
        <w:t>Human Resource Information System (HRIS)</w:t>
      </w:r>
      <w:r w:rsidRPr="00F448C3">
        <w:rPr>
          <w:rFonts w:ascii="Times New Roman" w:eastAsia="Calibri" w:hAnsi="Times New Roman"/>
        </w:rPr>
        <w:t xml:space="preserve"> - Concept and Procedures </w:t>
      </w:r>
      <w:r w:rsidRPr="00F448C3">
        <w:rPr>
          <w:rFonts w:ascii="Times New Roman" w:eastAsia="Calibri" w:hAnsi="Times New Roman"/>
          <w:b/>
        </w:rPr>
        <w:t>[4 L]</w:t>
      </w:r>
    </w:p>
    <w:p w:rsidR="001559B6" w:rsidRPr="00F448C3" w:rsidRDefault="001559B6" w:rsidP="001559B6">
      <w:pPr>
        <w:pStyle w:val="NoSpacing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  <w:b/>
        </w:rPr>
      </w:pPr>
      <w:r w:rsidRPr="00F448C3">
        <w:rPr>
          <w:rFonts w:ascii="Times New Roman" w:eastAsia="Calibri" w:hAnsi="Times New Roman"/>
          <w:b/>
        </w:rPr>
        <w:t>Strategic HRP</w:t>
      </w:r>
      <w:r w:rsidRPr="00F448C3">
        <w:rPr>
          <w:rFonts w:ascii="Times New Roman" w:eastAsia="Calibri" w:hAnsi="Times New Roman"/>
        </w:rPr>
        <w:t xml:space="preserve"> – Planning, Tools and Evaluation </w:t>
      </w:r>
      <w:r w:rsidRPr="00F448C3">
        <w:rPr>
          <w:rFonts w:ascii="Times New Roman" w:eastAsia="Calibri" w:hAnsi="Times New Roman"/>
          <w:b/>
        </w:rPr>
        <w:t>[2L]</w:t>
      </w:r>
    </w:p>
    <w:p w:rsidR="001559B6" w:rsidRPr="00F448C3" w:rsidRDefault="001559B6" w:rsidP="001559B6">
      <w:pPr>
        <w:pStyle w:val="NoSpacing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  <w:b/>
        </w:rPr>
      </w:pPr>
      <w:r w:rsidRPr="00F448C3">
        <w:rPr>
          <w:rFonts w:ascii="Times New Roman" w:eastAsia="Calibri" w:hAnsi="Times New Roman"/>
          <w:b/>
        </w:rPr>
        <w:t>Job Analysis &amp; Job Evaluation</w:t>
      </w:r>
      <w:r w:rsidRPr="00F448C3">
        <w:rPr>
          <w:rFonts w:ascii="Times New Roman" w:eastAsia="Calibri" w:hAnsi="Times New Roman"/>
        </w:rPr>
        <w:t xml:space="preserve"> – Job Analysis - Concepts, Process, Job Description, Job Specification, Uses, Limitations; Job Evaluations – Concepts, Methods, Limitations </w:t>
      </w:r>
      <w:r w:rsidRPr="00F448C3">
        <w:rPr>
          <w:rFonts w:ascii="Times New Roman" w:eastAsia="Calibri" w:hAnsi="Times New Roman"/>
          <w:b/>
        </w:rPr>
        <w:t>[6 L]</w:t>
      </w:r>
    </w:p>
    <w:p w:rsidR="001559B6" w:rsidRPr="00F448C3" w:rsidRDefault="001559B6" w:rsidP="001559B6">
      <w:pPr>
        <w:pStyle w:val="NoSpacing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  <w:b/>
        </w:rPr>
      </w:pPr>
      <w:r w:rsidRPr="00F448C3">
        <w:rPr>
          <w:rFonts w:ascii="Times New Roman" w:eastAsia="Calibri" w:hAnsi="Times New Roman"/>
          <w:b/>
        </w:rPr>
        <w:t>Measurements of HR Planning</w:t>
      </w:r>
      <w:r w:rsidRPr="00F448C3">
        <w:rPr>
          <w:rFonts w:ascii="Times New Roman" w:eastAsia="Calibri" w:hAnsi="Times New Roman"/>
        </w:rPr>
        <w:t xml:space="preserve"> – HR Audit, HR Accounting </w:t>
      </w:r>
      <w:r w:rsidRPr="00F448C3">
        <w:rPr>
          <w:rFonts w:ascii="Times New Roman" w:eastAsia="Calibri" w:hAnsi="Times New Roman"/>
          <w:b/>
        </w:rPr>
        <w:t>[4 L]</w:t>
      </w:r>
    </w:p>
    <w:p w:rsidR="001559B6" w:rsidRPr="00F448C3" w:rsidRDefault="001559B6" w:rsidP="001559B6">
      <w:pPr>
        <w:pStyle w:val="NoSpacing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  <w:b/>
        </w:rPr>
      </w:pPr>
      <w:r w:rsidRPr="00F448C3">
        <w:rPr>
          <w:rFonts w:ascii="Times New Roman" w:eastAsia="Calibri" w:hAnsi="Times New Roman"/>
          <w:b/>
        </w:rPr>
        <w:t>HR Plan – Implementation Strategies</w:t>
      </w:r>
      <w:r w:rsidRPr="00F448C3">
        <w:rPr>
          <w:rFonts w:ascii="Times New Roman" w:eastAsia="Calibri" w:hAnsi="Times New Roman"/>
        </w:rPr>
        <w:t xml:space="preserve"> – Recruitment, Redeployment, Redundancy, Retention, Productivity Plan, Training Plan, Career Plan, Succession Plan, Compensation Plan. </w:t>
      </w:r>
      <w:r w:rsidRPr="00F448C3">
        <w:rPr>
          <w:rFonts w:ascii="Times New Roman" w:eastAsia="Calibri" w:hAnsi="Times New Roman"/>
          <w:b/>
        </w:rPr>
        <w:t>[6 L]</w:t>
      </w:r>
    </w:p>
    <w:p w:rsidR="001559B6" w:rsidRPr="00F448C3" w:rsidRDefault="001559B6" w:rsidP="001559B6">
      <w:pPr>
        <w:pStyle w:val="NoSpacing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3"/>
        </w:numPr>
        <w:rPr>
          <w:rFonts w:ascii="Times New Roman" w:eastAsia="Calibri" w:hAnsi="Times New Roman"/>
          <w:b/>
        </w:rPr>
      </w:pPr>
      <w:r w:rsidRPr="00F448C3">
        <w:rPr>
          <w:rFonts w:ascii="Times New Roman" w:eastAsia="Calibri" w:hAnsi="Times New Roman"/>
          <w:b/>
        </w:rPr>
        <w:t>Case Studies on HR Planning [4L]</w:t>
      </w:r>
    </w:p>
    <w:p w:rsidR="001559B6" w:rsidRPr="00F448C3" w:rsidRDefault="001559B6" w:rsidP="001559B6">
      <w:pPr>
        <w:pStyle w:val="ListParagraph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ind w:left="720"/>
        <w:rPr>
          <w:rFonts w:ascii="Times New Roman" w:eastAsia="Calibri" w:hAnsi="Times New Roman"/>
        </w:rPr>
      </w:pPr>
    </w:p>
    <w:p w:rsidR="001559B6" w:rsidRPr="00F448C3" w:rsidRDefault="00B03FBF" w:rsidP="001559B6">
      <w:pPr>
        <w:pStyle w:val="NoSpacing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References :</w:t>
      </w:r>
    </w:p>
    <w:p w:rsidR="001559B6" w:rsidRPr="00F448C3" w:rsidRDefault="001559B6" w:rsidP="001559B6">
      <w:pPr>
        <w:pStyle w:val="NoSpacing"/>
        <w:rPr>
          <w:rFonts w:ascii="Times New Roman" w:eastAsia="Calibri" w:hAnsi="Times New Roman"/>
        </w:rPr>
      </w:pPr>
    </w:p>
    <w:p w:rsidR="001559B6" w:rsidRPr="00F448C3" w:rsidRDefault="001559B6" w:rsidP="001559B6">
      <w:pPr>
        <w:pStyle w:val="NoSpacing"/>
        <w:numPr>
          <w:ilvl w:val="0"/>
          <w:numId w:val="14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</w:rPr>
        <w:t xml:space="preserve">Bennison, M. &amp; Casson, J.: </w:t>
      </w:r>
      <w:r w:rsidRPr="00F448C3">
        <w:rPr>
          <w:rFonts w:ascii="Times New Roman" w:eastAsia="Calibri" w:hAnsi="Times New Roman"/>
          <w:i/>
        </w:rPr>
        <w:t>The Manpower Planning Handbook, McGraw Hill</w:t>
      </w:r>
      <w:r w:rsidRPr="00F448C3">
        <w:rPr>
          <w:rFonts w:ascii="Times New Roman" w:eastAsia="Calibri" w:hAnsi="Times New Roman"/>
        </w:rPr>
        <w:t>.</w:t>
      </w:r>
    </w:p>
    <w:p w:rsidR="001559B6" w:rsidRPr="00F448C3" w:rsidRDefault="001559B6" w:rsidP="001559B6">
      <w:pPr>
        <w:pStyle w:val="NoSpacing"/>
        <w:numPr>
          <w:ilvl w:val="0"/>
          <w:numId w:val="14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</w:rPr>
        <w:t xml:space="preserve">Bell, D. J.: </w:t>
      </w:r>
      <w:r w:rsidRPr="00F448C3">
        <w:rPr>
          <w:rFonts w:ascii="Times New Roman" w:eastAsia="Calibri" w:hAnsi="Times New Roman"/>
          <w:i/>
        </w:rPr>
        <w:t>Planning Corporate Manpower, Longman</w:t>
      </w:r>
      <w:r w:rsidRPr="00F448C3">
        <w:rPr>
          <w:rFonts w:ascii="Times New Roman" w:eastAsia="Calibri" w:hAnsi="Times New Roman"/>
        </w:rPr>
        <w:t>.</w:t>
      </w:r>
    </w:p>
    <w:p w:rsidR="001559B6" w:rsidRPr="00F448C3" w:rsidRDefault="001559B6" w:rsidP="001559B6">
      <w:pPr>
        <w:pStyle w:val="NoSpacing"/>
        <w:numPr>
          <w:ilvl w:val="0"/>
          <w:numId w:val="14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</w:rPr>
        <w:t xml:space="preserve">Bohlander, G., Snell, S., Shermen, A.: </w:t>
      </w:r>
      <w:r w:rsidRPr="00F448C3">
        <w:rPr>
          <w:rFonts w:ascii="Times New Roman" w:eastAsia="Calibri" w:hAnsi="Times New Roman"/>
          <w:i/>
        </w:rPr>
        <w:t>Managing Human Resources</w:t>
      </w:r>
      <w:r w:rsidRPr="00F448C3">
        <w:rPr>
          <w:rFonts w:ascii="Times New Roman" w:eastAsia="Calibri" w:hAnsi="Times New Roman"/>
        </w:rPr>
        <w:t>, Thomson.</w:t>
      </w:r>
    </w:p>
    <w:p w:rsidR="001559B6" w:rsidRPr="00F448C3" w:rsidRDefault="001559B6" w:rsidP="001559B6">
      <w:pPr>
        <w:pStyle w:val="NoSpacing"/>
        <w:numPr>
          <w:ilvl w:val="0"/>
          <w:numId w:val="14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</w:rPr>
        <w:t xml:space="preserve">Mellow, Jeffrey A. : </w:t>
      </w:r>
      <w:r w:rsidRPr="00F448C3">
        <w:rPr>
          <w:rFonts w:ascii="Times New Roman" w:eastAsia="Calibri" w:hAnsi="Times New Roman"/>
          <w:i/>
        </w:rPr>
        <w:t>Strategic Human Resource Management</w:t>
      </w:r>
      <w:r w:rsidRPr="00F448C3">
        <w:rPr>
          <w:rFonts w:ascii="Times New Roman" w:eastAsia="Calibri" w:hAnsi="Times New Roman"/>
        </w:rPr>
        <w:t>, Thomson</w:t>
      </w:r>
    </w:p>
    <w:p w:rsidR="001559B6" w:rsidRPr="00F448C3" w:rsidRDefault="001559B6" w:rsidP="001559B6">
      <w:pPr>
        <w:pStyle w:val="NoSpacing"/>
        <w:numPr>
          <w:ilvl w:val="0"/>
          <w:numId w:val="14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</w:rPr>
        <w:t xml:space="preserve">Pettman, B. O. &amp; Taverneir, G.: </w:t>
      </w:r>
      <w:r w:rsidRPr="00F448C3">
        <w:rPr>
          <w:rFonts w:ascii="Times New Roman" w:eastAsia="Calibri" w:hAnsi="Times New Roman"/>
          <w:i/>
        </w:rPr>
        <w:t>Manpower Planning Workbook</w:t>
      </w:r>
      <w:r w:rsidRPr="00F448C3">
        <w:rPr>
          <w:rFonts w:ascii="Times New Roman" w:eastAsia="Calibri" w:hAnsi="Times New Roman"/>
        </w:rPr>
        <w:t>, Gower.</w:t>
      </w:r>
    </w:p>
    <w:p w:rsidR="001559B6" w:rsidRPr="00F448C3" w:rsidRDefault="001559B6" w:rsidP="001559B6">
      <w:pPr>
        <w:pStyle w:val="NoSpacing"/>
        <w:numPr>
          <w:ilvl w:val="0"/>
          <w:numId w:val="14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</w:rPr>
        <w:t xml:space="preserve">Walker, J. W.: </w:t>
      </w:r>
      <w:r w:rsidRPr="00F448C3">
        <w:rPr>
          <w:rFonts w:ascii="Times New Roman" w:eastAsia="Calibri" w:hAnsi="Times New Roman"/>
          <w:i/>
        </w:rPr>
        <w:t>Human Resource Planning</w:t>
      </w:r>
      <w:r w:rsidRPr="00F448C3">
        <w:rPr>
          <w:rFonts w:ascii="Times New Roman" w:eastAsia="Calibri" w:hAnsi="Times New Roman"/>
        </w:rPr>
        <w:t>, McGraw Hill.</w:t>
      </w:r>
    </w:p>
    <w:p w:rsidR="001559B6" w:rsidRPr="00F448C3" w:rsidRDefault="001559B6" w:rsidP="001559B6">
      <w:pPr>
        <w:pStyle w:val="NoSpacing"/>
        <w:numPr>
          <w:ilvl w:val="0"/>
          <w:numId w:val="14"/>
        </w:numPr>
        <w:rPr>
          <w:rFonts w:ascii="Times New Roman" w:eastAsia="Calibri" w:hAnsi="Times New Roman"/>
        </w:rPr>
      </w:pPr>
      <w:r w:rsidRPr="00F448C3">
        <w:rPr>
          <w:rFonts w:ascii="Times New Roman" w:eastAsia="Calibri" w:hAnsi="Times New Roman"/>
        </w:rPr>
        <w:t xml:space="preserve">ILO : </w:t>
      </w:r>
      <w:r w:rsidRPr="00F448C3">
        <w:rPr>
          <w:rFonts w:ascii="Times New Roman" w:eastAsia="Calibri" w:hAnsi="Times New Roman"/>
          <w:i/>
        </w:rPr>
        <w:t>Job Evaluation</w:t>
      </w:r>
    </w:p>
    <w:p w:rsidR="001559B6" w:rsidRPr="00F448C3" w:rsidRDefault="001559B6" w:rsidP="001559B6">
      <w:pPr>
        <w:pStyle w:val="NoSpacing"/>
        <w:rPr>
          <w:rFonts w:ascii="Times New Roman" w:hAnsi="Times New Roman"/>
        </w:rPr>
      </w:pPr>
    </w:p>
    <w:p w:rsidR="001559B6" w:rsidRDefault="001559B6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p w:rsidR="001559B6" w:rsidRDefault="001559B6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p w:rsidR="001559B6" w:rsidRDefault="001559B6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p w:rsidR="00F448C3" w:rsidRDefault="00F448C3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p w:rsidR="001559B6" w:rsidRDefault="001559B6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p w:rsidR="001559B6" w:rsidRDefault="001559B6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p w:rsidR="001559B6" w:rsidRDefault="001559B6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p w:rsidR="00867AA2" w:rsidRPr="00B03FBF" w:rsidRDefault="00867AA2" w:rsidP="00867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3FBF">
        <w:rPr>
          <w:rFonts w:ascii="Times New Roman" w:hAnsi="Times New Roman" w:cs="Times New Roman"/>
          <w:b/>
          <w:bCs/>
        </w:rPr>
        <w:lastRenderedPageBreak/>
        <w:t>Paper Name: HRM 202- Compensation Management</w:t>
      </w:r>
      <w:r>
        <w:rPr>
          <w:rFonts w:ascii="Times New Roman" w:hAnsi="Times New Roman" w:cs="Times New Roman"/>
          <w:b/>
          <w:bCs/>
        </w:rPr>
        <w:t xml:space="preserve"> &amp; Welfare Related Laws</w:t>
      </w:r>
    </w:p>
    <w:p w:rsidR="00867AA2" w:rsidRPr="00B41430" w:rsidRDefault="00867AA2" w:rsidP="00867AA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8C3">
        <w:rPr>
          <w:rFonts w:ascii="Times New Roman" w:hAnsi="Times New Roman" w:cs="Times New Roman"/>
          <w:bCs/>
        </w:rPr>
        <w:t>1</w:t>
      </w:r>
      <w:r w:rsidRPr="00B03FBF">
        <w:rPr>
          <w:rFonts w:ascii="Times New Roman" w:hAnsi="Times New Roman" w:cs="Times New Roman"/>
          <w:b/>
          <w:bCs/>
        </w:rPr>
        <w:t>. Compensation</w:t>
      </w:r>
      <w:r w:rsidRPr="00F448C3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5</w:t>
      </w:r>
      <w:r w:rsidRPr="00F448C3">
        <w:rPr>
          <w:rFonts w:ascii="Times New Roman" w:hAnsi="Times New Roman" w:cs="Times New Roman"/>
          <w:bCs/>
        </w:rPr>
        <w:t>L)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</w:rPr>
      </w:pPr>
      <w:r w:rsidRPr="00F448C3">
        <w:rPr>
          <w:rFonts w:ascii="Times New Roman" w:hAnsi="Times New Roman" w:cs="Times New Roman"/>
          <w:bCs/>
        </w:rPr>
        <w:t>Concept, objectives, dimensions, role and structure of contemporary managerial compensation. Economic and Behavioral Issues in Compensation. Framework of Compensation Policy (Macro and Micro).Divergent Perspectives of Management and Labour. Compensation in Knowledge-based economy.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8C3">
        <w:rPr>
          <w:rFonts w:ascii="Times New Roman" w:hAnsi="Times New Roman" w:cs="Times New Roman"/>
          <w:bCs/>
        </w:rPr>
        <w:t xml:space="preserve">2. </w:t>
      </w:r>
      <w:r w:rsidRPr="00B03FBF">
        <w:rPr>
          <w:rFonts w:ascii="Times New Roman" w:hAnsi="Times New Roman" w:cs="Times New Roman"/>
          <w:b/>
          <w:bCs/>
        </w:rPr>
        <w:t>Compensation/Wage Structure (</w:t>
      </w:r>
      <w:r>
        <w:rPr>
          <w:rFonts w:ascii="Times New Roman" w:hAnsi="Times New Roman" w:cs="Times New Roman"/>
          <w:bCs/>
        </w:rPr>
        <w:t>8</w:t>
      </w:r>
      <w:r w:rsidRPr="00F448C3">
        <w:rPr>
          <w:rFonts w:ascii="Times New Roman" w:hAnsi="Times New Roman" w:cs="Times New Roman"/>
          <w:bCs/>
        </w:rPr>
        <w:t>L)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Cs/>
        </w:rPr>
      </w:pPr>
      <w:r w:rsidRPr="00F448C3">
        <w:rPr>
          <w:rFonts w:ascii="Times New Roman" w:hAnsi="Times New Roman" w:cs="Times New Roman"/>
          <w:bCs/>
        </w:rPr>
        <w:t xml:space="preserve">Pay Packet Composition (Basic Wage, DA, Incentive, Statutory Bonus, Allowances, Fringe Benefits and Social Security). Modern Trends of Pay Packets. Pay Commissions &amp; Wage Boards. Job Evaluation and Internal Equity, its linkage with wage. External Equity and Pay Surveys. </w:t>
      </w: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Cs/>
        </w:rPr>
      </w:pP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8C3">
        <w:rPr>
          <w:rFonts w:ascii="Times New Roman" w:hAnsi="Times New Roman" w:cs="Times New Roman"/>
          <w:bCs/>
        </w:rPr>
        <w:t xml:space="preserve">3. </w:t>
      </w:r>
      <w:r w:rsidRPr="00B03FBF">
        <w:rPr>
          <w:rFonts w:ascii="Times New Roman" w:hAnsi="Times New Roman" w:cs="Times New Roman"/>
          <w:b/>
          <w:bCs/>
        </w:rPr>
        <w:t>Compensation Strategies</w:t>
      </w:r>
      <w:r w:rsidRPr="00F448C3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6</w:t>
      </w:r>
      <w:r w:rsidRPr="00F448C3">
        <w:rPr>
          <w:rFonts w:ascii="Times New Roman" w:hAnsi="Times New Roman" w:cs="Times New Roman"/>
          <w:bCs/>
        </w:rPr>
        <w:t>L)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</w:rPr>
      </w:pPr>
      <w:r w:rsidRPr="00F448C3">
        <w:rPr>
          <w:rFonts w:ascii="Times New Roman" w:hAnsi="Times New Roman" w:cs="Times New Roman"/>
          <w:bCs/>
        </w:rPr>
        <w:t>Aligning Compensation with Corporate Strategy. Competency based Compensation. Compensation and Performance expectations. Basic principles governing successful compensation strategy-Indian Cases. Compensation as a retention strategy. Executive compensation.Variable Pay.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48C3">
        <w:rPr>
          <w:rFonts w:ascii="Times New Roman" w:hAnsi="Times New Roman" w:cs="Times New Roman"/>
          <w:bCs/>
        </w:rPr>
        <w:t xml:space="preserve">4. </w:t>
      </w:r>
      <w:r w:rsidRPr="00B03FBF">
        <w:rPr>
          <w:rFonts w:ascii="Times New Roman" w:hAnsi="Times New Roman" w:cs="Times New Roman"/>
          <w:b/>
          <w:bCs/>
        </w:rPr>
        <w:t>Reward based Compensation Management</w:t>
      </w:r>
      <w:r w:rsidRPr="00F448C3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6</w:t>
      </w:r>
      <w:r w:rsidRPr="00F448C3">
        <w:rPr>
          <w:rFonts w:ascii="Times New Roman" w:hAnsi="Times New Roman" w:cs="Times New Roman"/>
          <w:bCs/>
        </w:rPr>
        <w:t>L)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</w:rPr>
      </w:pPr>
      <w:r w:rsidRPr="00F448C3">
        <w:rPr>
          <w:rFonts w:ascii="Times New Roman" w:hAnsi="Times New Roman" w:cs="Times New Roman"/>
          <w:bCs/>
        </w:rPr>
        <w:t>Introduction, Forms and Choice of Performance linked Reward System. Designing such a system. Integrated Incentive Scheme - A Review. Incentives for Blue and White Collars. Stock options. Allowances and Benefits. Benefit Options; Legally required benefits, Retirement and Saving Plan Payments.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</w:rPr>
      </w:pPr>
    </w:p>
    <w:p w:rsidR="00867AA2" w:rsidRPr="00B03FBF" w:rsidRDefault="00867AA2" w:rsidP="0086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448C3">
        <w:rPr>
          <w:rFonts w:ascii="Times New Roman" w:hAnsi="Times New Roman" w:cs="Times New Roman"/>
          <w:bCs/>
        </w:rPr>
        <w:t xml:space="preserve">5. </w:t>
      </w:r>
      <w:r w:rsidRPr="00B03FBF">
        <w:rPr>
          <w:rFonts w:ascii="Times New Roman" w:hAnsi="Times New Roman" w:cs="Times New Roman"/>
          <w:b/>
          <w:bCs/>
        </w:rPr>
        <w:t>Emerging Issues (8L)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</w:rPr>
      </w:pP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</w:rPr>
      </w:pPr>
      <w:r w:rsidRPr="00F448C3">
        <w:rPr>
          <w:rFonts w:ascii="Times New Roman" w:hAnsi="Times New Roman" w:cs="Times New Roman"/>
          <w:bCs/>
        </w:rPr>
        <w:t>Tax Planning and Tax Avoidance. FBT, Tax Planning for Employee Compensation. Comparative International Compensation. Future Trends in Compensation and Reward Management.</w:t>
      </w: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</w:rPr>
      </w:pP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/>
          <w:bCs/>
        </w:rPr>
        <w:t>Compensation and</w:t>
      </w:r>
      <w:r w:rsidRPr="00A674A3">
        <w:rPr>
          <w:rFonts w:ascii="Times New Roman" w:hAnsi="Times New Roman" w:cs="Times New Roman"/>
          <w:b/>
          <w:bCs/>
        </w:rPr>
        <w:t xml:space="preserve"> related laws</w:t>
      </w:r>
      <w:r>
        <w:rPr>
          <w:rFonts w:ascii="Times New Roman" w:hAnsi="Times New Roman" w:cs="Times New Roman"/>
          <w:b/>
          <w:bCs/>
        </w:rPr>
        <w:t xml:space="preserve"> (7L)</w:t>
      </w: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Equal Remuneration Act, 1976</w:t>
      </w: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b) </w:t>
      </w:r>
      <w:r w:rsidRPr="00F448C3">
        <w:rPr>
          <w:rFonts w:ascii="Times New Roman" w:hAnsi="Times New Roman" w:cs="Times New Roman"/>
          <w:bCs/>
        </w:rPr>
        <w:t xml:space="preserve">Minimum Wages Act, 1948 </w:t>
      </w: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</w:t>
      </w:r>
      <w:r w:rsidRPr="00F448C3">
        <w:rPr>
          <w:rFonts w:ascii="Times New Roman" w:hAnsi="Times New Roman" w:cs="Times New Roman"/>
          <w:bCs/>
        </w:rPr>
        <w:t>Payment of Wages Act, 1936</w:t>
      </w: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d) Payment of Bonus Act, 1965</w:t>
      </w:r>
    </w:p>
    <w:p w:rsidR="00867AA2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e) </w:t>
      </w:r>
      <w:r w:rsidRPr="00542762">
        <w:rPr>
          <w:rFonts w:ascii="Times New Roman" w:hAnsi="Times New Roman" w:cs="Times New Roman"/>
          <w:bCs/>
        </w:rPr>
        <w:t>Payment of Gratuity Act (6L)</w:t>
      </w:r>
    </w:p>
    <w:p w:rsidR="00867AA2" w:rsidRPr="00A674A3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  <w:bCs/>
        </w:rPr>
        <w:t>E</w:t>
      </w:r>
      <w:r w:rsidRPr="00542762">
        <w:rPr>
          <w:rFonts w:ascii="Times New Roman" w:hAnsi="Times New Roman" w:cs="Times New Roman"/>
          <w:bCs/>
        </w:rPr>
        <w:t>PF and Mis</w:t>
      </w:r>
      <w:r>
        <w:rPr>
          <w:rFonts w:ascii="Times New Roman" w:hAnsi="Times New Roman" w:cs="Times New Roman"/>
          <w:bCs/>
        </w:rPr>
        <w:t>cellaneous Provisions Act, 1952</w:t>
      </w:r>
      <w:r w:rsidRPr="00542762">
        <w:rPr>
          <w:rFonts w:ascii="Times New Roman" w:hAnsi="Times New Roman" w:cs="Times New Roman"/>
          <w:bCs/>
        </w:rPr>
        <w:t xml:space="preserve"> </w:t>
      </w:r>
    </w:p>
    <w:p w:rsidR="00867AA2" w:rsidRPr="00542762" w:rsidRDefault="00867AA2" w:rsidP="00867AA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bCs/>
        </w:rPr>
      </w:pPr>
    </w:p>
    <w:p w:rsidR="00867AA2" w:rsidRPr="00F448C3" w:rsidRDefault="00867AA2" w:rsidP="00867AA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</w:rPr>
      </w:pPr>
    </w:p>
    <w:p w:rsidR="00867AA2" w:rsidRPr="00B03FBF" w:rsidRDefault="00867AA2" w:rsidP="00867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References</w:t>
      </w:r>
      <w:r w:rsidRPr="00B03FBF">
        <w:rPr>
          <w:rFonts w:ascii="Times New Roman" w:hAnsi="Times New Roman" w:cs="Times New Roman"/>
          <w:b/>
          <w:bCs/>
        </w:rPr>
        <w:t>: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</w:rPr>
      </w:pPr>
    </w:p>
    <w:p w:rsidR="00867AA2" w:rsidRPr="00F448C3" w:rsidRDefault="00867AA2" w:rsidP="00867AA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bCs/>
        </w:rPr>
      </w:pPr>
      <w:r w:rsidRPr="00F448C3">
        <w:rPr>
          <w:rFonts w:ascii="Times New Roman" w:hAnsi="Times New Roman" w:cs="Times New Roman"/>
          <w:bCs/>
        </w:rPr>
        <w:t xml:space="preserve">Bhatia: New Compensation Management in Changing Environment. 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Cs/>
        </w:rPr>
      </w:pPr>
    </w:p>
    <w:p w:rsidR="00867AA2" w:rsidRPr="00F448C3" w:rsidRDefault="00867AA2" w:rsidP="00867AA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bCs/>
        </w:rPr>
      </w:pPr>
      <w:r w:rsidRPr="00F448C3">
        <w:rPr>
          <w:rFonts w:ascii="Times New Roman" w:hAnsi="Times New Roman" w:cs="Times New Roman"/>
          <w:bCs/>
        </w:rPr>
        <w:t xml:space="preserve">Henderson: Compensation Management in a Knowledge-based World 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Cs/>
        </w:rPr>
      </w:pPr>
    </w:p>
    <w:p w:rsidR="00867AA2" w:rsidRPr="00F448C3" w:rsidRDefault="00867AA2" w:rsidP="00867AA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bCs/>
        </w:rPr>
      </w:pPr>
      <w:r w:rsidRPr="00F448C3">
        <w:rPr>
          <w:rFonts w:ascii="Times New Roman" w:hAnsi="Times New Roman" w:cs="Times New Roman"/>
          <w:bCs/>
        </w:rPr>
        <w:t xml:space="preserve">Milkovich &amp;Newman: Compensation Management 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Cs/>
        </w:rPr>
      </w:pPr>
    </w:p>
    <w:p w:rsidR="00867AA2" w:rsidRPr="00F448C3" w:rsidRDefault="00867AA2" w:rsidP="00867AA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bCs/>
        </w:rPr>
      </w:pPr>
      <w:r w:rsidRPr="00F448C3">
        <w:rPr>
          <w:rFonts w:ascii="Times New Roman" w:hAnsi="Times New Roman" w:cs="Times New Roman"/>
          <w:bCs/>
        </w:rPr>
        <w:lastRenderedPageBreak/>
        <w:t xml:space="preserve">Belchar: Wage &amp; Salary Administration 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Cs/>
        </w:rPr>
      </w:pPr>
    </w:p>
    <w:p w:rsidR="00867AA2" w:rsidRPr="00F448C3" w:rsidRDefault="00867AA2" w:rsidP="00867AA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Gupta</w:t>
      </w:r>
      <w:r w:rsidRPr="00F448C3">
        <w:rPr>
          <w:rFonts w:ascii="Times New Roman" w:hAnsi="Times New Roman" w:cs="Times New Roman"/>
          <w:bCs/>
        </w:rPr>
        <w:t xml:space="preserve">: Managerial and Executive Remuneration in India 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Cs/>
        </w:rPr>
      </w:pPr>
    </w:p>
    <w:p w:rsidR="00867AA2" w:rsidRDefault="00867AA2" w:rsidP="00867AA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bCs/>
        </w:rPr>
      </w:pPr>
      <w:r w:rsidRPr="00F448C3">
        <w:rPr>
          <w:rFonts w:ascii="Times New Roman" w:hAnsi="Times New Roman" w:cs="Times New Roman"/>
          <w:bCs/>
        </w:rPr>
        <w:t xml:space="preserve">Sarma: Understanding Wage System </w:t>
      </w:r>
    </w:p>
    <w:p w:rsidR="00867AA2" w:rsidRPr="00F448C3" w:rsidRDefault="00867AA2" w:rsidP="00867AA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bCs/>
        </w:rPr>
      </w:pPr>
    </w:p>
    <w:p w:rsidR="00867AA2" w:rsidRDefault="00867AA2" w:rsidP="00867AA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</w:pPr>
      <w:r w:rsidRPr="008A3383">
        <w:rPr>
          <w:rFonts w:ascii="Times New Roman" w:hAnsi="Times New Roman" w:cs="Times New Roman"/>
          <w:bCs/>
        </w:rPr>
        <w:t>Alka Gupta: Wage and Salary Administration in India</w:t>
      </w:r>
      <w:r>
        <w:rPr>
          <w:rFonts w:ascii="Times New Roman" w:hAnsi="Times New Roman" w:cs="Times New Roman"/>
          <w:bCs/>
        </w:rPr>
        <w:t>.</w:t>
      </w:r>
    </w:p>
    <w:p w:rsidR="00867AA2" w:rsidRDefault="00867AA2" w:rsidP="00B41430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u w:val="single"/>
        </w:rPr>
      </w:pPr>
    </w:p>
    <w:sectPr w:rsidR="00867AA2" w:rsidSect="005A1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2" w:right="1800" w:bottom="1440" w:left="1800" w:header="720" w:footer="720" w:gutter="0"/>
      <w:cols w:space="720" w:equalWidth="0">
        <w:col w:w="8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02" w:rsidRDefault="005F6F02" w:rsidP="00F8633C">
      <w:pPr>
        <w:spacing w:after="0" w:line="240" w:lineRule="auto"/>
      </w:pPr>
      <w:r>
        <w:separator/>
      </w:r>
    </w:p>
  </w:endnote>
  <w:endnote w:type="continuationSeparator" w:id="1">
    <w:p w:rsidR="005F6F02" w:rsidRDefault="005F6F02" w:rsidP="00F8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5" w:rsidRDefault="000612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5" w:rsidRDefault="000612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5" w:rsidRDefault="00061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02" w:rsidRDefault="005F6F02" w:rsidP="00F8633C">
      <w:pPr>
        <w:spacing w:after="0" w:line="240" w:lineRule="auto"/>
      </w:pPr>
      <w:r>
        <w:separator/>
      </w:r>
    </w:p>
  </w:footnote>
  <w:footnote w:type="continuationSeparator" w:id="1">
    <w:p w:rsidR="005F6F02" w:rsidRDefault="005F6F02" w:rsidP="00F8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5" w:rsidRDefault="000612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3C" w:rsidRPr="00E0283D" w:rsidRDefault="00F8633C" w:rsidP="00F8633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0283D"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F8633C" w:rsidRDefault="00F8633C" w:rsidP="00F8633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College Of Management  </w:t>
    </w:r>
  </w:p>
  <w:p w:rsidR="00F8633C" w:rsidRDefault="000612D5" w:rsidP="00F8633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PGDM Syllabus : Session 2017-19</w:t>
    </w:r>
  </w:p>
  <w:p w:rsidR="00F8633C" w:rsidRPr="00F04FFD" w:rsidRDefault="00F8633C" w:rsidP="00F8633C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Second Semester</w:t>
    </w:r>
  </w:p>
  <w:p w:rsidR="00F8633C" w:rsidRDefault="00F863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2D5" w:rsidRDefault="000612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00005579"/>
    <w:lvl w:ilvl="0" w:tplc="00007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00005ED0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316"/>
    <w:multiLevelType w:val="hybridMultilevel"/>
    <w:tmpl w:val="000049BB"/>
    <w:lvl w:ilvl="0" w:tplc="00006F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82F"/>
    <w:multiLevelType w:val="hybridMultilevel"/>
    <w:tmpl w:val="00004D67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852"/>
    <w:multiLevelType w:val="hybridMultilevel"/>
    <w:tmpl w:val="000048DB"/>
    <w:lvl w:ilvl="0" w:tplc="0000272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70E"/>
    <w:multiLevelType w:val="hybridMultilevel"/>
    <w:tmpl w:val="000073D9"/>
    <w:lvl w:ilvl="0" w:tplc="00001F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AD4"/>
    <w:multiLevelType w:val="hybridMultilevel"/>
    <w:tmpl w:val="00002CF7"/>
    <w:lvl w:ilvl="0" w:tplc="00003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F68"/>
    <w:multiLevelType w:val="hybridMultilevel"/>
    <w:tmpl w:val="00005876"/>
    <w:lvl w:ilvl="0" w:tplc="00006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C67"/>
    <w:multiLevelType w:val="hybridMultilevel"/>
    <w:tmpl w:val="00003CD6"/>
    <w:lvl w:ilvl="0" w:tplc="00000F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4AD"/>
    <w:multiLevelType w:val="hybridMultilevel"/>
    <w:tmpl w:val="00004EAE"/>
    <w:lvl w:ilvl="0" w:tplc="0000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9661372"/>
    <w:multiLevelType w:val="hybridMultilevel"/>
    <w:tmpl w:val="63D2E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0FE8"/>
    <w:multiLevelType w:val="hybridMultilevel"/>
    <w:tmpl w:val="9F9EDC1C"/>
    <w:lvl w:ilvl="0" w:tplc="DA0A6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30"/>
    <w:rsid w:val="00031CC3"/>
    <w:rsid w:val="000612D5"/>
    <w:rsid w:val="00067311"/>
    <w:rsid w:val="00082D49"/>
    <w:rsid w:val="000A0913"/>
    <w:rsid w:val="000C256F"/>
    <w:rsid w:val="000C6C0F"/>
    <w:rsid w:val="001105C6"/>
    <w:rsid w:val="001449CC"/>
    <w:rsid w:val="001559B6"/>
    <w:rsid w:val="0019112D"/>
    <w:rsid w:val="002027BA"/>
    <w:rsid w:val="00280369"/>
    <w:rsid w:val="00286484"/>
    <w:rsid w:val="002D25A1"/>
    <w:rsid w:val="00303FF1"/>
    <w:rsid w:val="003E07EA"/>
    <w:rsid w:val="00430451"/>
    <w:rsid w:val="0047315F"/>
    <w:rsid w:val="005047E6"/>
    <w:rsid w:val="00522FE0"/>
    <w:rsid w:val="00571037"/>
    <w:rsid w:val="005A1FF3"/>
    <w:rsid w:val="005E2C6A"/>
    <w:rsid w:val="005F6F02"/>
    <w:rsid w:val="0061698B"/>
    <w:rsid w:val="0067144A"/>
    <w:rsid w:val="006876F4"/>
    <w:rsid w:val="00702550"/>
    <w:rsid w:val="0074740E"/>
    <w:rsid w:val="00752039"/>
    <w:rsid w:val="00764852"/>
    <w:rsid w:val="00804F27"/>
    <w:rsid w:val="00867AA2"/>
    <w:rsid w:val="00897F9A"/>
    <w:rsid w:val="00904E57"/>
    <w:rsid w:val="00966E55"/>
    <w:rsid w:val="009B19F1"/>
    <w:rsid w:val="009E3911"/>
    <w:rsid w:val="009E39DA"/>
    <w:rsid w:val="00A200B9"/>
    <w:rsid w:val="00A22F71"/>
    <w:rsid w:val="00A23F6B"/>
    <w:rsid w:val="00A5358F"/>
    <w:rsid w:val="00A86A4F"/>
    <w:rsid w:val="00AB23B0"/>
    <w:rsid w:val="00AE75CC"/>
    <w:rsid w:val="00B03FBF"/>
    <w:rsid w:val="00B41430"/>
    <w:rsid w:val="00BD708A"/>
    <w:rsid w:val="00BE29A5"/>
    <w:rsid w:val="00BE65B8"/>
    <w:rsid w:val="00BF31ED"/>
    <w:rsid w:val="00D33F46"/>
    <w:rsid w:val="00D61E73"/>
    <w:rsid w:val="00D97A1D"/>
    <w:rsid w:val="00E85BCF"/>
    <w:rsid w:val="00EE7206"/>
    <w:rsid w:val="00EF6172"/>
    <w:rsid w:val="00F26B3E"/>
    <w:rsid w:val="00F448C3"/>
    <w:rsid w:val="00F64147"/>
    <w:rsid w:val="00F8633C"/>
    <w:rsid w:val="00F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30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33C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6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33C"/>
    <w:rPr>
      <w:rFonts w:asciiTheme="minorHAnsi" w:eastAsiaTheme="minorEastAsia" w:hAnsiTheme="minorHAnsi"/>
      <w:sz w:val="22"/>
    </w:rPr>
  </w:style>
  <w:style w:type="paragraph" w:styleId="NoSpacing">
    <w:name w:val="No Spacing"/>
    <w:uiPriority w:val="1"/>
    <w:qFormat/>
    <w:rsid w:val="001559B6"/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1559B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</dc:creator>
  <cp:keywords/>
  <dc:description/>
  <cp:lastModifiedBy>BM</cp:lastModifiedBy>
  <cp:revision>29</cp:revision>
  <cp:lastPrinted>2013-12-06T05:37:00Z</cp:lastPrinted>
  <dcterms:created xsi:type="dcterms:W3CDTF">2012-07-14T22:29:00Z</dcterms:created>
  <dcterms:modified xsi:type="dcterms:W3CDTF">2018-02-22T04:32:00Z</dcterms:modified>
</cp:coreProperties>
</file>